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EE5FB" w14:textId="601F79E6" w:rsidR="007952E7" w:rsidRPr="00F7631F" w:rsidRDefault="007952E7" w:rsidP="00F7631F">
      <w:pPr>
        <w:pStyle w:val="Heading1"/>
        <w:rPr>
          <w:rFonts w:ascii="Times New Roman" w:hAnsi="Times New Roman" w:cs="Times New Roman"/>
          <w:b/>
          <w:bCs/>
          <w:color w:val="auto"/>
        </w:rPr>
      </w:pPr>
      <w:r w:rsidRPr="000D3533">
        <w:rPr>
          <w:rFonts w:ascii="Times New Roman" w:hAnsi="Times New Roman" w:cs="Times New Roman"/>
          <w:b/>
          <w:bCs/>
          <w:color w:val="auto"/>
        </w:rPr>
        <w:t xml:space="preserve">CLINICAL IMAGE </w:t>
      </w:r>
    </w:p>
    <w:p w14:paraId="41BB667F" w14:textId="32945169" w:rsidR="007952E7" w:rsidRPr="00F7631F" w:rsidRDefault="007952E7" w:rsidP="00F7631F">
      <w:pPr>
        <w:pStyle w:val="Heading1"/>
        <w:rPr>
          <w:rFonts w:ascii="Times New Roman" w:hAnsi="Times New Roman" w:cs="Times New Roman"/>
          <w:b/>
          <w:bCs/>
          <w:color w:val="000000" w:themeColor="text1"/>
        </w:rPr>
      </w:pPr>
      <w:r w:rsidRPr="007952E7">
        <w:rPr>
          <w:rFonts w:ascii="Times New Roman" w:hAnsi="Times New Roman" w:cs="Times New Roman"/>
          <w:b/>
          <w:bCs/>
          <w:color w:val="000000" w:themeColor="text1"/>
        </w:rPr>
        <w:t xml:space="preserve">Title: Generalized Cutaneous neurofibromatosis with plexiform involvement </w:t>
      </w:r>
    </w:p>
    <w:p w14:paraId="440AFF8F" w14:textId="24EB737B" w:rsidR="007952E7" w:rsidRPr="007952E7" w:rsidRDefault="007952E7" w:rsidP="007952E7">
      <w:r>
        <w:t>Authors information -Sai Pradeep Nallani [1]</w:t>
      </w:r>
    </w:p>
    <w:p w14:paraId="6D00B89B" w14:textId="46D4A7FC" w:rsidR="007952E7" w:rsidRDefault="007952E7" w:rsidP="007952E7">
      <w:r>
        <w:t>Affiliation: MBBS, department of medicine [1]</w:t>
      </w:r>
    </w:p>
    <w:p w14:paraId="4205FC83" w14:textId="77777777" w:rsidR="00F7631F" w:rsidRDefault="00F11D6D" w:rsidP="00F7631F">
      <w:pPr>
        <w:spacing w:line="480" w:lineRule="auto"/>
      </w:pPr>
      <w:r>
        <w:t>Email- nspradeep99gmail.com</w:t>
      </w:r>
      <w:r w:rsidR="00F7631F">
        <w:t xml:space="preserve"> </w:t>
      </w:r>
    </w:p>
    <w:p w14:paraId="4FB71176" w14:textId="7F050FCC" w:rsidR="007952E7" w:rsidRPr="00F7631F" w:rsidRDefault="00F7631F" w:rsidP="00F7631F">
      <w:pPr>
        <w:spacing w:line="480" w:lineRule="auto"/>
        <w:rPr>
          <w:rFonts w:ascii="Times New Roman" w:hAnsi="Times New Roman" w:cs="Times New Roman"/>
          <w:b/>
          <w:bCs/>
        </w:rPr>
      </w:pPr>
      <w:r w:rsidRPr="00F7631F">
        <w:rPr>
          <w:rFonts w:ascii="Times New Roman" w:hAnsi="Times New Roman" w:cs="Times New Roman"/>
          <w:b/>
          <w:bCs/>
        </w:rPr>
        <w:t>A.</w:t>
      </w:r>
      <w:r w:rsidRPr="00F7631F">
        <w:rPr>
          <w:rFonts w:ascii="Times New Roman" w:hAnsi="Times New Roman" w:cs="Times New Roman"/>
          <w:b/>
          <w:bCs/>
          <w:sz w:val="24"/>
          <w:szCs w:val="24"/>
        </w:rPr>
        <w:t xml:space="preserve"> CASE</w:t>
      </w:r>
      <w:r w:rsidR="007952E7" w:rsidRPr="00F7631F">
        <w:rPr>
          <w:rFonts w:ascii="Times New Roman" w:hAnsi="Times New Roman" w:cs="Times New Roman"/>
          <w:b/>
          <w:bCs/>
          <w:sz w:val="24"/>
          <w:szCs w:val="24"/>
        </w:rPr>
        <w:t xml:space="preserve"> DESCRIPTION </w:t>
      </w:r>
    </w:p>
    <w:p w14:paraId="198F5047" w14:textId="7F03EF59" w:rsidR="007952E7" w:rsidRDefault="007952E7" w:rsidP="007952E7">
      <w:pPr>
        <w:rPr>
          <w:rFonts w:ascii="Times New Roman" w:hAnsi="Times New Roman" w:cs="Times New Roman"/>
          <w:sz w:val="24"/>
          <w:szCs w:val="24"/>
        </w:rPr>
      </w:pPr>
      <w:r w:rsidRPr="000D3533">
        <w:rPr>
          <w:rFonts w:ascii="Times New Roman" w:hAnsi="Times New Roman" w:cs="Times New Roman"/>
          <w:sz w:val="24"/>
          <w:szCs w:val="24"/>
        </w:rPr>
        <w:t xml:space="preserve">A </w:t>
      </w:r>
      <w:r>
        <w:rPr>
          <w:rFonts w:ascii="Times New Roman" w:hAnsi="Times New Roman" w:cs="Times New Roman"/>
          <w:sz w:val="24"/>
          <w:szCs w:val="24"/>
        </w:rPr>
        <w:t>68- year- old female, presented to the hospital with complaint of swelling in anterior neck along with long standing, progressively increasing multiple skin lesions since early adulthood. On examination, numerous soft, skin coloured to hyperpigmented papules and nodules of varying size ranging from 3mm to more than 3cm distributed diffusely over neck, face, trunk, and upper extremities consistent with neurofibromas. In Addition, multiple well defined hyperpigmented macules were noted over axilla and trunk. A large, lobulated, pendulous mass involving chin and anterior neck region was observed, consistent with plexiform neurofibroma</w:t>
      </w:r>
    </w:p>
    <w:p w14:paraId="50229161" w14:textId="77777777" w:rsidR="00F7631F" w:rsidRDefault="00F7631F" w:rsidP="007952E7">
      <w:pPr>
        <w:rPr>
          <w:rFonts w:ascii="Times New Roman" w:hAnsi="Times New Roman" w:cs="Times New Roman"/>
          <w:sz w:val="24"/>
          <w:szCs w:val="24"/>
        </w:rPr>
      </w:pPr>
    </w:p>
    <w:p w14:paraId="3052264C" w14:textId="3ECD6DE8" w:rsidR="007952E7" w:rsidRPr="007952E7" w:rsidRDefault="007952E7" w:rsidP="007952E7">
      <w:pPr>
        <w:rPr>
          <w:rFonts w:ascii="Times New Roman" w:hAnsi="Times New Roman" w:cs="Times New Roman"/>
          <w:b/>
          <w:bCs/>
          <w:sz w:val="24"/>
          <w:szCs w:val="24"/>
        </w:rPr>
      </w:pPr>
      <w:r w:rsidRPr="007952E7">
        <w:rPr>
          <w:rFonts w:ascii="Times New Roman" w:hAnsi="Times New Roman" w:cs="Times New Roman"/>
          <w:b/>
          <w:bCs/>
          <w:sz w:val="24"/>
          <w:szCs w:val="24"/>
        </w:rPr>
        <w:t xml:space="preserve">  </w:t>
      </w:r>
      <w:r>
        <w:rPr>
          <w:rFonts w:ascii="Times New Roman" w:hAnsi="Times New Roman" w:cs="Times New Roman"/>
          <w:b/>
          <w:bCs/>
          <w:sz w:val="24"/>
          <w:szCs w:val="24"/>
        </w:rPr>
        <w:t xml:space="preserve">B. </w:t>
      </w:r>
      <w:r w:rsidRPr="007952E7">
        <w:rPr>
          <w:rFonts w:ascii="Times New Roman" w:hAnsi="Times New Roman" w:cs="Times New Roman"/>
          <w:b/>
          <w:bCs/>
          <w:sz w:val="24"/>
          <w:szCs w:val="24"/>
        </w:rPr>
        <w:t xml:space="preserve">DISCUSSION </w:t>
      </w:r>
    </w:p>
    <w:p w14:paraId="7CBAA993" w14:textId="6377D634" w:rsidR="007952E7" w:rsidRPr="008778C7" w:rsidRDefault="007952E7" w:rsidP="008778C7">
      <w:pPr>
        <w:spacing w:line="240" w:lineRule="auto"/>
        <w:jc w:val="both"/>
        <w:rPr>
          <w:rFonts w:ascii="Times New Roman" w:hAnsi="Times New Roman" w:cs="Times New Roman"/>
        </w:rPr>
      </w:pPr>
      <w:r w:rsidRPr="008778C7">
        <w:rPr>
          <w:rFonts w:ascii="Times New Roman" w:hAnsi="Times New Roman" w:cs="Times New Roman"/>
        </w:rPr>
        <w:t xml:space="preserve">Diagnostic criteria of Neurofibromatosis type -1 </w:t>
      </w:r>
      <w:r w:rsidR="002D2F85" w:rsidRPr="008778C7">
        <w:rPr>
          <w:rFonts w:ascii="Times New Roman" w:hAnsi="Times New Roman" w:cs="Times New Roman"/>
        </w:rPr>
        <w:t>include</w:t>
      </w:r>
      <w:r w:rsidRPr="008778C7">
        <w:rPr>
          <w:rFonts w:ascii="Times New Roman" w:hAnsi="Times New Roman" w:cs="Times New Roman"/>
        </w:rPr>
        <w:t xml:space="preserve"> any one of the </w:t>
      </w:r>
      <w:r w:rsidR="00256D5B" w:rsidRPr="008778C7">
        <w:rPr>
          <w:rFonts w:ascii="Times New Roman" w:hAnsi="Times New Roman" w:cs="Times New Roman"/>
        </w:rPr>
        <w:t>following [1]</w:t>
      </w:r>
      <w:r w:rsidRPr="008778C7">
        <w:rPr>
          <w:rFonts w:ascii="Times New Roman" w:hAnsi="Times New Roman" w:cs="Times New Roman"/>
        </w:rPr>
        <w:t xml:space="preserve">: </w:t>
      </w:r>
    </w:p>
    <w:p w14:paraId="2F2EF5E3" w14:textId="5B020178" w:rsidR="007952E7" w:rsidRPr="008778C7" w:rsidRDefault="007952E7" w:rsidP="008778C7">
      <w:pPr>
        <w:pStyle w:val="ListParagraph"/>
        <w:numPr>
          <w:ilvl w:val="0"/>
          <w:numId w:val="4"/>
        </w:numPr>
        <w:spacing w:line="240" w:lineRule="auto"/>
        <w:jc w:val="both"/>
        <w:rPr>
          <w:rFonts w:ascii="Times New Roman" w:hAnsi="Times New Roman" w:cs="Times New Roman"/>
        </w:rPr>
      </w:pPr>
      <w:r w:rsidRPr="008778C7">
        <w:rPr>
          <w:rFonts w:ascii="Times New Roman" w:hAnsi="Times New Roman" w:cs="Times New Roman"/>
        </w:rPr>
        <w:t>&gt;2 neurofibromas</w:t>
      </w:r>
      <w:r w:rsidR="002D2F85" w:rsidRPr="008778C7">
        <w:rPr>
          <w:rFonts w:ascii="Times New Roman" w:hAnsi="Times New Roman" w:cs="Times New Roman"/>
        </w:rPr>
        <w:t xml:space="preserve"> or plexiform neurofibroma</w:t>
      </w:r>
    </w:p>
    <w:p w14:paraId="013A8181" w14:textId="0BDA5972" w:rsidR="007952E7" w:rsidRPr="008778C7" w:rsidRDefault="002D2F85" w:rsidP="008778C7">
      <w:pPr>
        <w:pStyle w:val="ListParagraph"/>
        <w:numPr>
          <w:ilvl w:val="0"/>
          <w:numId w:val="4"/>
        </w:numPr>
        <w:spacing w:line="240" w:lineRule="auto"/>
        <w:jc w:val="both"/>
        <w:rPr>
          <w:rFonts w:ascii="Times New Roman" w:hAnsi="Times New Roman" w:cs="Times New Roman"/>
        </w:rPr>
      </w:pPr>
      <w:r w:rsidRPr="008778C7">
        <w:rPr>
          <w:rFonts w:ascii="Times New Roman" w:hAnsi="Times New Roman" w:cs="Times New Roman"/>
        </w:rPr>
        <w:t>&gt; 6 café-au-lait macules</w:t>
      </w:r>
    </w:p>
    <w:p w14:paraId="496B2A49" w14:textId="5CE101AE" w:rsidR="002D2F85" w:rsidRPr="008778C7" w:rsidRDefault="002D2F85" w:rsidP="008778C7">
      <w:pPr>
        <w:pStyle w:val="ListParagraph"/>
        <w:numPr>
          <w:ilvl w:val="0"/>
          <w:numId w:val="4"/>
        </w:numPr>
        <w:spacing w:line="240" w:lineRule="auto"/>
        <w:jc w:val="both"/>
        <w:rPr>
          <w:rFonts w:ascii="Times New Roman" w:hAnsi="Times New Roman" w:cs="Times New Roman"/>
        </w:rPr>
      </w:pPr>
      <w:r w:rsidRPr="008778C7">
        <w:rPr>
          <w:rFonts w:ascii="Times New Roman" w:hAnsi="Times New Roman" w:cs="Times New Roman"/>
        </w:rPr>
        <w:t xml:space="preserve">Axillary or Inguinal freckling </w:t>
      </w:r>
    </w:p>
    <w:p w14:paraId="08DBC57E" w14:textId="5BFDE86C" w:rsidR="002D2F85" w:rsidRPr="008778C7" w:rsidRDefault="002D2F85" w:rsidP="008778C7">
      <w:pPr>
        <w:pStyle w:val="ListParagraph"/>
        <w:numPr>
          <w:ilvl w:val="0"/>
          <w:numId w:val="4"/>
        </w:numPr>
        <w:spacing w:line="240" w:lineRule="auto"/>
        <w:jc w:val="both"/>
        <w:rPr>
          <w:rFonts w:ascii="Times New Roman" w:hAnsi="Times New Roman" w:cs="Times New Roman"/>
        </w:rPr>
      </w:pPr>
      <w:r w:rsidRPr="008778C7">
        <w:rPr>
          <w:rFonts w:ascii="Times New Roman" w:hAnsi="Times New Roman" w:cs="Times New Roman"/>
        </w:rPr>
        <w:t>Optic glioma</w:t>
      </w:r>
    </w:p>
    <w:p w14:paraId="0C9D602B" w14:textId="39AA9D58" w:rsidR="002D2F85" w:rsidRPr="008778C7" w:rsidRDefault="002D2F85" w:rsidP="008778C7">
      <w:pPr>
        <w:pStyle w:val="ListParagraph"/>
        <w:numPr>
          <w:ilvl w:val="0"/>
          <w:numId w:val="4"/>
        </w:numPr>
        <w:spacing w:line="240" w:lineRule="auto"/>
        <w:jc w:val="both"/>
        <w:rPr>
          <w:rFonts w:ascii="Times New Roman" w:hAnsi="Times New Roman" w:cs="Times New Roman"/>
        </w:rPr>
      </w:pPr>
      <w:r w:rsidRPr="008778C7">
        <w:rPr>
          <w:rFonts w:ascii="Times New Roman" w:hAnsi="Times New Roman" w:cs="Times New Roman"/>
        </w:rPr>
        <w:t xml:space="preserve">&gt;2 Lisch nodules </w:t>
      </w:r>
    </w:p>
    <w:p w14:paraId="31C9B5E1" w14:textId="5703B0A1" w:rsidR="002D2F85" w:rsidRPr="008778C7" w:rsidRDefault="002D2F85" w:rsidP="008778C7">
      <w:pPr>
        <w:pStyle w:val="ListParagraph"/>
        <w:numPr>
          <w:ilvl w:val="0"/>
          <w:numId w:val="4"/>
        </w:numPr>
        <w:spacing w:line="240" w:lineRule="auto"/>
        <w:jc w:val="both"/>
        <w:rPr>
          <w:rFonts w:ascii="Times New Roman" w:hAnsi="Times New Roman" w:cs="Times New Roman"/>
        </w:rPr>
      </w:pPr>
      <w:r w:rsidRPr="008778C7">
        <w:rPr>
          <w:rFonts w:ascii="Times New Roman" w:hAnsi="Times New Roman" w:cs="Times New Roman"/>
        </w:rPr>
        <w:t xml:space="preserve">Long bone dysplasia </w:t>
      </w:r>
    </w:p>
    <w:p w14:paraId="44F9526E" w14:textId="6E78A53B" w:rsidR="002D2F85" w:rsidRPr="008778C7" w:rsidRDefault="002D2F85" w:rsidP="008778C7">
      <w:pPr>
        <w:pStyle w:val="ListParagraph"/>
        <w:numPr>
          <w:ilvl w:val="0"/>
          <w:numId w:val="4"/>
        </w:numPr>
        <w:spacing w:line="240" w:lineRule="auto"/>
        <w:jc w:val="both"/>
        <w:rPr>
          <w:rFonts w:ascii="Times New Roman" w:hAnsi="Times New Roman" w:cs="Times New Roman"/>
        </w:rPr>
      </w:pPr>
      <w:r w:rsidRPr="008778C7">
        <w:rPr>
          <w:rFonts w:ascii="Times New Roman" w:hAnsi="Times New Roman" w:cs="Times New Roman"/>
        </w:rPr>
        <w:t xml:space="preserve">Any tumours in later stages includes pheochromocytoma </w:t>
      </w:r>
    </w:p>
    <w:p w14:paraId="6991CE77" w14:textId="0CBBBE79" w:rsidR="002D2F85" w:rsidRPr="008778C7" w:rsidRDefault="002D2F85" w:rsidP="008778C7">
      <w:pPr>
        <w:pStyle w:val="ListParagraph"/>
        <w:numPr>
          <w:ilvl w:val="0"/>
          <w:numId w:val="4"/>
        </w:numPr>
        <w:spacing w:line="240" w:lineRule="auto"/>
        <w:jc w:val="both"/>
        <w:rPr>
          <w:rFonts w:ascii="Times New Roman" w:hAnsi="Times New Roman" w:cs="Times New Roman"/>
        </w:rPr>
      </w:pPr>
      <w:r w:rsidRPr="008778C7">
        <w:rPr>
          <w:rFonts w:ascii="Times New Roman" w:hAnsi="Times New Roman" w:cs="Times New Roman"/>
        </w:rPr>
        <w:t xml:space="preserve"> A germline NF1 mutation</w:t>
      </w:r>
    </w:p>
    <w:p w14:paraId="3325BEF6" w14:textId="41656B74" w:rsidR="00256D5B" w:rsidRPr="008778C7" w:rsidRDefault="002D2F85" w:rsidP="008778C7">
      <w:pPr>
        <w:spacing w:line="240" w:lineRule="auto"/>
        <w:jc w:val="both"/>
        <w:rPr>
          <w:rFonts w:ascii="Times New Roman" w:hAnsi="Times New Roman" w:cs="Times New Roman"/>
        </w:rPr>
      </w:pPr>
      <w:r w:rsidRPr="008778C7">
        <w:rPr>
          <w:rFonts w:ascii="Times New Roman" w:hAnsi="Times New Roman" w:cs="Times New Roman"/>
        </w:rPr>
        <w:t>This case highlights a classical advanced cutaneous neurofibromatosis with plexiform neurofibroma. Yearly ophthalmology screening for optic glioma was conducted for every patient for early detection</w:t>
      </w:r>
      <w:r w:rsidR="00F7631F">
        <w:rPr>
          <w:rFonts w:ascii="Times New Roman" w:hAnsi="Times New Roman" w:cs="Times New Roman"/>
        </w:rPr>
        <w:t>[1]</w:t>
      </w:r>
      <w:r w:rsidRPr="008778C7">
        <w:rPr>
          <w:rFonts w:ascii="Times New Roman" w:hAnsi="Times New Roman" w:cs="Times New Roman"/>
        </w:rPr>
        <w:t xml:space="preserve"> </w:t>
      </w:r>
    </w:p>
    <w:p w14:paraId="4A1BC1A0" w14:textId="77777777" w:rsidR="00256D5B" w:rsidRPr="008778C7" w:rsidRDefault="00256D5B" w:rsidP="00256D5B">
      <w:pPr>
        <w:rPr>
          <w:rFonts w:ascii="Times New Roman" w:hAnsi="Times New Roman" w:cs="Times New Roman"/>
          <w:b/>
          <w:bCs/>
          <w:sz w:val="24"/>
          <w:szCs w:val="24"/>
        </w:rPr>
      </w:pPr>
      <w:r w:rsidRPr="008778C7">
        <w:rPr>
          <w:rFonts w:ascii="Times New Roman" w:hAnsi="Times New Roman" w:cs="Times New Roman"/>
          <w:b/>
          <w:bCs/>
          <w:sz w:val="24"/>
          <w:szCs w:val="24"/>
        </w:rPr>
        <w:t xml:space="preserve">  References </w:t>
      </w:r>
    </w:p>
    <w:p w14:paraId="25E0044C" w14:textId="77777777" w:rsidR="00256D5B" w:rsidRPr="008778C7" w:rsidRDefault="00256D5B" w:rsidP="00256D5B">
      <w:pPr>
        <w:pStyle w:val="ListParagraph"/>
        <w:numPr>
          <w:ilvl w:val="0"/>
          <w:numId w:val="5"/>
        </w:numPr>
        <w:rPr>
          <w:rFonts w:ascii="Times New Roman" w:hAnsi="Times New Roman" w:cs="Times New Roman"/>
        </w:rPr>
      </w:pPr>
      <w:hyperlink r:id="rId7" w:anchor="_ncbi_dlg_citbx_NBK1109" w:history="1">
        <w:r w:rsidRPr="008778C7">
          <w:rPr>
            <w:rStyle w:val="Hyperlink"/>
            <w:rFonts w:ascii="Times New Roman" w:hAnsi="Times New Roman" w:cs="Times New Roman"/>
          </w:rPr>
          <w:t>https://www.ncbi.nlm.nih.gov/books/NBK1109/#_ncbi_dlg_citbx_NBK1109</w:t>
        </w:r>
      </w:hyperlink>
    </w:p>
    <w:p w14:paraId="1E11A40A" w14:textId="7423D19A" w:rsidR="00256D5B" w:rsidRPr="007952E7" w:rsidRDefault="00256D5B" w:rsidP="00F7631F">
      <w:pPr>
        <w:pStyle w:val="ListParagraph"/>
      </w:pPr>
    </w:p>
    <w:p w14:paraId="197EB96C" w14:textId="77777777" w:rsidR="002D2F85" w:rsidRDefault="002D2F85" w:rsidP="002D2F85"/>
    <w:p w14:paraId="5A79D971" w14:textId="77777777" w:rsidR="002D2F85" w:rsidRDefault="002D2F85" w:rsidP="002D2F85"/>
    <w:p w14:paraId="462F49E6" w14:textId="77777777" w:rsidR="002D2F85" w:rsidRDefault="002D2F85" w:rsidP="002D2F85"/>
    <w:p w14:paraId="43CDFDB0" w14:textId="5FBA315D" w:rsidR="006D756C" w:rsidRDefault="002D2F85" w:rsidP="002D2F85">
      <w:r>
        <w:lastRenderedPageBreak/>
        <w:t xml:space="preserve">Figure </w:t>
      </w:r>
      <w:r w:rsidR="008778C7">
        <w:t>1:</w:t>
      </w:r>
      <w:r w:rsidR="00256D5B">
        <w:t xml:space="preserve"> Neurofibromas</w:t>
      </w:r>
      <w:r>
        <w:t xml:space="preserve"> (plexiform neurofibroma also)</w:t>
      </w:r>
    </w:p>
    <w:p w14:paraId="56F6151B" w14:textId="15FAD212" w:rsidR="006D756C" w:rsidRDefault="006D756C" w:rsidP="002D2F85">
      <w:r>
        <w:rPr>
          <w:noProof/>
        </w:rPr>
        <w:drawing>
          <wp:inline distT="0" distB="0" distL="0" distR="0" wp14:anchorId="5259AA65" wp14:editId="53A6ED5C">
            <wp:extent cx="3095625" cy="3105150"/>
            <wp:effectExtent l="0" t="0" r="9525" b="0"/>
            <wp:docPr id="17743543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354312" name="Picture 1774354312"/>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5625" cy="3105150"/>
                    </a:xfrm>
                    <a:prstGeom prst="rect">
                      <a:avLst/>
                    </a:prstGeom>
                  </pic:spPr>
                </pic:pic>
              </a:graphicData>
            </a:graphic>
          </wp:inline>
        </w:drawing>
      </w:r>
    </w:p>
    <w:p w14:paraId="3C0FAE57" w14:textId="5280BA82" w:rsidR="002D2F85" w:rsidRDefault="002D2F85" w:rsidP="002D2F85"/>
    <w:p w14:paraId="76D20614" w14:textId="2808B2FF" w:rsidR="006D756C" w:rsidRDefault="006D756C" w:rsidP="002D2F85"/>
    <w:p w14:paraId="1F239420" w14:textId="0E656394" w:rsidR="006D756C" w:rsidRDefault="006D756C" w:rsidP="002D2F85">
      <w:r>
        <w:t xml:space="preserve">Figure 2,3:  axillary freckles and café -au-lait macules </w:t>
      </w:r>
    </w:p>
    <w:p w14:paraId="2D9E2D77" w14:textId="0864F5D3" w:rsidR="00256D5B" w:rsidRPr="007952E7" w:rsidRDefault="006D756C" w:rsidP="00256D5B">
      <w:r>
        <w:rPr>
          <w:noProof/>
        </w:rPr>
        <w:drawing>
          <wp:anchor distT="0" distB="0" distL="114300" distR="114300" simplePos="0" relativeHeight="251658240" behindDoc="1" locked="0" layoutInCell="1" allowOverlap="1" wp14:anchorId="79B79A33" wp14:editId="7E91D2FE">
            <wp:simplePos x="0" y="0"/>
            <wp:positionH relativeFrom="column">
              <wp:posOffset>3086100</wp:posOffset>
            </wp:positionH>
            <wp:positionV relativeFrom="paragraph">
              <wp:posOffset>461645</wp:posOffset>
            </wp:positionV>
            <wp:extent cx="2714625" cy="2819400"/>
            <wp:effectExtent l="0" t="0" r="9525" b="0"/>
            <wp:wrapTight wrapText="bothSides">
              <wp:wrapPolygon edited="0">
                <wp:start x="0" y="0"/>
                <wp:lineTo x="0" y="21454"/>
                <wp:lineTo x="21524" y="21454"/>
                <wp:lineTo x="21524" y="0"/>
                <wp:lineTo x="0" y="0"/>
              </wp:wrapPolygon>
            </wp:wrapTight>
            <wp:docPr id="972141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356490" name="Picture 950356490"/>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14625" cy="2819400"/>
                    </a:xfrm>
                    <a:prstGeom prst="rect">
                      <a:avLst/>
                    </a:prstGeom>
                  </pic:spPr>
                </pic:pic>
              </a:graphicData>
            </a:graphic>
          </wp:anchor>
        </w:drawing>
      </w:r>
      <w:r>
        <w:rPr>
          <w:noProof/>
        </w:rPr>
        <w:drawing>
          <wp:anchor distT="0" distB="0" distL="114300" distR="114300" simplePos="0" relativeHeight="251659264" behindDoc="0" locked="0" layoutInCell="1" allowOverlap="1" wp14:anchorId="257460CF" wp14:editId="6CB1DDAB">
            <wp:simplePos x="0" y="0"/>
            <wp:positionH relativeFrom="margin">
              <wp:align>left</wp:align>
            </wp:positionH>
            <wp:positionV relativeFrom="paragraph">
              <wp:posOffset>456565</wp:posOffset>
            </wp:positionV>
            <wp:extent cx="2427605" cy="2828925"/>
            <wp:effectExtent l="0" t="0" r="0" b="9525"/>
            <wp:wrapTopAndBottom/>
            <wp:docPr id="131267526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675261" name="Picture 131267526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27605" cy="2828925"/>
                    </a:xfrm>
                    <a:prstGeom prst="rect">
                      <a:avLst/>
                    </a:prstGeom>
                  </pic:spPr>
                </pic:pic>
              </a:graphicData>
            </a:graphic>
          </wp:anchor>
        </w:drawing>
      </w:r>
    </w:p>
    <w:sectPr w:rsidR="00256D5B" w:rsidRPr="007952E7">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5319D" w14:textId="77777777" w:rsidR="00960561" w:rsidRDefault="00960561" w:rsidP="002D2F85">
      <w:pPr>
        <w:spacing w:after="0" w:line="240" w:lineRule="auto"/>
      </w:pPr>
      <w:r>
        <w:separator/>
      </w:r>
    </w:p>
  </w:endnote>
  <w:endnote w:type="continuationSeparator" w:id="0">
    <w:p w14:paraId="1CC15CA4" w14:textId="77777777" w:rsidR="00960561" w:rsidRDefault="00960561" w:rsidP="002D2F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2367581"/>
      <w:docPartObj>
        <w:docPartGallery w:val="Page Numbers (Bottom of Page)"/>
        <w:docPartUnique/>
      </w:docPartObj>
    </w:sdtPr>
    <w:sdtEndPr>
      <w:rPr>
        <w:noProof/>
      </w:rPr>
    </w:sdtEndPr>
    <w:sdtContent>
      <w:p w14:paraId="4A5791E6" w14:textId="2ECE6D0C" w:rsidR="00F7631F" w:rsidRDefault="00F7631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C8B267" w14:textId="77777777" w:rsidR="002D2F85" w:rsidRDefault="002D2F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F389AB" w14:textId="77777777" w:rsidR="00960561" w:rsidRDefault="00960561" w:rsidP="002D2F85">
      <w:pPr>
        <w:spacing w:after="0" w:line="240" w:lineRule="auto"/>
      </w:pPr>
      <w:r>
        <w:separator/>
      </w:r>
    </w:p>
  </w:footnote>
  <w:footnote w:type="continuationSeparator" w:id="0">
    <w:p w14:paraId="0C057F89" w14:textId="77777777" w:rsidR="00960561" w:rsidRDefault="00960561" w:rsidP="002D2F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04881"/>
    <w:multiLevelType w:val="hybridMultilevel"/>
    <w:tmpl w:val="64FC6EAE"/>
    <w:lvl w:ilvl="0" w:tplc="10920650">
      <w:start w:val="1"/>
      <w:numFmt w:val="upperLetter"/>
      <w:lvlText w:val="%1."/>
      <w:lvlJc w:val="left"/>
      <w:pPr>
        <w:ind w:left="720" w:hanging="360"/>
      </w:pPr>
      <w:rPr>
        <w:rFonts w:ascii="Times New Roman" w:hAnsi="Times New Roman" w:cs="Times New Roman" w:hint="default"/>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9470B11"/>
    <w:multiLevelType w:val="hybridMultilevel"/>
    <w:tmpl w:val="4FBE8B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6142087"/>
    <w:multiLevelType w:val="hybridMultilevel"/>
    <w:tmpl w:val="6AD87332"/>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90E627D"/>
    <w:multiLevelType w:val="hybridMultilevel"/>
    <w:tmpl w:val="476452A0"/>
    <w:lvl w:ilvl="0" w:tplc="08004EA4">
      <w:start w:val="1"/>
      <w:numFmt w:val="upperLetter"/>
      <w:lvlText w:val="%1."/>
      <w:lvlJc w:val="left"/>
      <w:pPr>
        <w:ind w:left="405" w:hanging="360"/>
      </w:pPr>
      <w:rPr>
        <w:rFonts w:hint="default"/>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4" w15:restartNumberingAfterBreak="0">
    <w:nsid w:val="30421CAA"/>
    <w:multiLevelType w:val="hybridMultilevel"/>
    <w:tmpl w:val="3DBEEF78"/>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41910EFF"/>
    <w:multiLevelType w:val="hybridMultilevel"/>
    <w:tmpl w:val="DF5C7CC2"/>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507320E4"/>
    <w:multiLevelType w:val="hybridMultilevel"/>
    <w:tmpl w:val="656A2C08"/>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440611440">
    <w:abstractNumId w:val="6"/>
  </w:num>
  <w:num w:numId="2" w16cid:durableId="430509516">
    <w:abstractNumId w:val="3"/>
  </w:num>
  <w:num w:numId="3" w16cid:durableId="444272725">
    <w:abstractNumId w:val="2"/>
  </w:num>
  <w:num w:numId="4" w16cid:durableId="1752194717">
    <w:abstractNumId w:val="5"/>
  </w:num>
  <w:num w:numId="5" w16cid:durableId="1713386072">
    <w:abstractNumId w:val="1"/>
  </w:num>
  <w:num w:numId="6" w16cid:durableId="993024973">
    <w:abstractNumId w:val="4"/>
  </w:num>
  <w:num w:numId="7" w16cid:durableId="1806699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2E7"/>
    <w:rsid w:val="0005380E"/>
    <w:rsid w:val="00080015"/>
    <w:rsid w:val="00097F7E"/>
    <w:rsid w:val="0024683E"/>
    <w:rsid w:val="00256D5B"/>
    <w:rsid w:val="00272E56"/>
    <w:rsid w:val="002D2F85"/>
    <w:rsid w:val="00603D16"/>
    <w:rsid w:val="006A6015"/>
    <w:rsid w:val="006D756C"/>
    <w:rsid w:val="007952E7"/>
    <w:rsid w:val="008778C7"/>
    <w:rsid w:val="00960561"/>
    <w:rsid w:val="00EA09E5"/>
    <w:rsid w:val="00F11D6D"/>
    <w:rsid w:val="00F7631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F8834"/>
  <w15:chartTrackingRefBased/>
  <w15:docId w15:val="{8D363248-DA47-41A3-AF1C-17E9CAB10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2E7"/>
  </w:style>
  <w:style w:type="paragraph" w:styleId="Heading1">
    <w:name w:val="heading 1"/>
    <w:basedOn w:val="Normal"/>
    <w:next w:val="Normal"/>
    <w:link w:val="Heading1Char"/>
    <w:uiPriority w:val="9"/>
    <w:qFormat/>
    <w:rsid w:val="007952E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7952E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952E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952E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952E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952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52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52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52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52E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7952E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952E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952E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952E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952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52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52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52E7"/>
    <w:rPr>
      <w:rFonts w:eastAsiaTheme="majorEastAsia" w:cstheme="majorBidi"/>
      <w:color w:val="272727" w:themeColor="text1" w:themeTint="D8"/>
    </w:rPr>
  </w:style>
  <w:style w:type="paragraph" w:styleId="Title">
    <w:name w:val="Title"/>
    <w:basedOn w:val="Normal"/>
    <w:next w:val="Normal"/>
    <w:link w:val="TitleChar"/>
    <w:uiPriority w:val="10"/>
    <w:qFormat/>
    <w:rsid w:val="007952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52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52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52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52E7"/>
    <w:pPr>
      <w:spacing w:before="160"/>
      <w:jc w:val="center"/>
    </w:pPr>
    <w:rPr>
      <w:i/>
      <w:iCs/>
      <w:color w:val="404040" w:themeColor="text1" w:themeTint="BF"/>
    </w:rPr>
  </w:style>
  <w:style w:type="character" w:customStyle="1" w:styleId="QuoteChar">
    <w:name w:val="Quote Char"/>
    <w:basedOn w:val="DefaultParagraphFont"/>
    <w:link w:val="Quote"/>
    <w:uiPriority w:val="29"/>
    <w:rsid w:val="007952E7"/>
    <w:rPr>
      <w:i/>
      <w:iCs/>
      <w:color w:val="404040" w:themeColor="text1" w:themeTint="BF"/>
    </w:rPr>
  </w:style>
  <w:style w:type="paragraph" w:styleId="ListParagraph">
    <w:name w:val="List Paragraph"/>
    <w:basedOn w:val="Normal"/>
    <w:uiPriority w:val="34"/>
    <w:qFormat/>
    <w:rsid w:val="007952E7"/>
    <w:pPr>
      <w:ind w:left="720"/>
      <w:contextualSpacing/>
    </w:pPr>
  </w:style>
  <w:style w:type="character" w:styleId="IntenseEmphasis">
    <w:name w:val="Intense Emphasis"/>
    <w:basedOn w:val="DefaultParagraphFont"/>
    <w:uiPriority w:val="21"/>
    <w:qFormat/>
    <w:rsid w:val="007952E7"/>
    <w:rPr>
      <w:i/>
      <w:iCs/>
      <w:color w:val="2F5496" w:themeColor="accent1" w:themeShade="BF"/>
    </w:rPr>
  </w:style>
  <w:style w:type="paragraph" w:styleId="IntenseQuote">
    <w:name w:val="Intense Quote"/>
    <w:basedOn w:val="Normal"/>
    <w:next w:val="Normal"/>
    <w:link w:val="IntenseQuoteChar"/>
    <w:uiPriority w:val="30"/>
    <w:qFormat/>
    <w:rsid w:val="007952E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952E7"/>
    <w:rPr>
      <w:i/>
      <w:iCs/>
      <w:color w:val="2F5496" w:themeColor="accent1" w:themeShade="BF"/>
    </w:rPr>
  </w:style>
  <w:style w:type="character" w:styleId="IntenseReference">
    <w:name w:val="Intense Reference"/>
    <w:basedOn w:val="DefaultParagraphFont"/>
    <w:uiPriority w:val="32"/>
    <w:qFormat/>
    <w:rsid w:val="007952E7"/>
    <w:rPr>
      <w:b/>
      <w:bCs/>
      <w:smallCaps/>
      <w:color w:val="2F5496" w:themeColor="accent1" w:themeShade="BF"/>
      <w:spacing w:val="5"/>
    </w:rPr>
  </w:style>
  <w:style w:type="paragraph" w:styleId="Header">
    <w:name w:val="header"/>
    <w:basedOn w:val="Normal"/>
    <w:link w:val="HeaderChar"/>
    <w:uiPriority w:val="99"/>
    <w:unhideWhenUsed/>
    <w:rsid w:val="002D2F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2F85"/>
  </w:style>
  <w:style w:type="paragraph" w:styleId="Footer">
    <w:name w:val="footer"/>
    <w:basedOn w:val="Normal"/>
    <w:link w:val="FooterChar"/>
    <w:uiPriority w:val="99"/>
    <w:unhideWhenUsed/>
    <w:rsid w:val="002D2F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2F85"/>
  </w:style>
  <w:style w:type="character" w:styleId="Hyperlink">
    <w:name w:val="Hyperlink"/>
    <w:basedOn w:val="DefaultParagraphFont"/>
    <w:uiPriority w:val="99"/>
    <w:unhideWhenUsed/>
    <w:rsid w:val="00256D5B"/>
    <w:rPr>
      <w:color w:val="0563C1" w:themeColor="hyperlink"/>
      <w:u w:val="single"/>
    </w:rPr>
  </w:style>
  <w:style w:type="character" w:styleId="UnresolvedMention">
    <w:name w:val="Unresolved Mention"/>
    <w:basedOn w:val="DefaultParagraphFont"/>
    <w:uiPriority w:val="99"/>
    <w:semiHidden/>
    <w:unhideWhenUsed/>
    <w:rsid w:val="00256D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cbi.nlm.nih.gov/books/NBK110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254</Words>
  <Characters>1454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 Pradeep Nallani</dc:creator>
  <cp:keywords/>
  <dc:description/>
  <cp:lastModifiedBy>Sai Pradeep Nallani</cp:lastModifiedBy>
  <cp:revision>2</cp:revision>
  <dcterms:created xsi:type="dcterms:W3CDTF">2026-03-27T11:58:00Z</dcterms:created>
  <dcterms:modified xsi:type="dcterms:W3CDTF">2026-03-27T11:58:00Z</dcterms:modified>
</cp:coreProperties>
</file>